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8A" w:rsidRDefault="009F73BD" w:rsidP="00CA20A9">
      <w:pPr>
        <w:spacing w:line="384" w:lineRule="auto"/>
        <w:jc w:val="center"/>
        <w:rPr>
          <w:rFonts w:ascii="游ゴシック" w:eastAsia="游ゴシック" w:hAnsi="游ゴシック"/>
          <w:b/>
          <w:bCs/>
          <w:sz w:val="36"/>
          <w:szCs w:val="34"/>
          <w:u w:val="single"/>
        </w:rPr>
      </w:pPr>
      <w:r w:rsidRPr="009F73BD">
        <w:rPr>
          <w:rFonts w:ascii="游ゴシック" w:eastAsia="游ゴシック" w:hAnsi="游ゴシック" w:cs="Arial" w:hint="eastAsia"/>
          <w:b/>
          <w:bCs/>
          <w:sz w:val="36"/>
          <w:szCs w:val="34"/>
          <w:u w:val="single"/>
        </w:rPr>
        <w:t>潜在クラス分析</w:t>
      </w:r>
      <w:r w:rsidR="007177C2">
        <w:rPr>
          <w:rFonts w:ascii="游ゴシック" w:eastAsia="游ゴシック" w:hAnsi="游ゴシック" w:cs="Arial" w:hint="eastAsia"/>
          <w:b/>
          <w:bCs/>
          <w:sz w:val="36"/>
          <w:szCs w:val="34"/>
          <w:u w:val="single"/>
        </w:rPr>
        <w:t xml:space="preserve"> </w:t>
      </w:r>
      <w:r>
        <w:rPr>
          <w:rFonts w:ascii="游ゴシック" w:eastAsia="游ゴシック" w:hAnsi="游ゴシック" w:cs="Arial" w:hint="eastAsia"/>
          <w:b/>
          <w:bCs/>
          <w:sz w:val="36"/>
          <w:szCs w:val="34"/>
          <w:u w:val="single"/>
        </w:rPr>
        <w:t>基本</w:t>
      </w:r>
      <w:r w:rsidRPr="009F73BD">
        <w:rPr>
          <w:rFonts w:ascii="游ゴシック" w:eastAsia="游ゴシック" w:hAnsi="游ゴシック" w:cs="Arial" w:hint="eastAsia"/>
          <w:b/>
          <w:bCs/>
          <w:sz w:val="36"/>
          <w:szCs w:val="34"/>
          <w:u w:val="single"/>
        </w:rPr>
        <w:t>セミナー</w:t>
      </w:r>
      <w:r w:rsidR="0013133E" w:rsidRPr="009F73BD">
        <w:rPr>
          <w:rFonts w:ascii="游ゴシック" w:eastAsia="游ゴシック" w:hAnsi="游ゴシック" w:hint="eastAsia"/>
          <w:b/>
          <w:bCs/>
          <w:sz w:val="36"/>
          <w:szCs w:val="34"/>
          <w:u w:val="single"/>
        </w:rPr>
        <w:t>参加申込書</w:t>
      </w:r>
    </w:p>
    <w:p w:rsidR="0013133E" w:rsidRPr="009F73BD" w:rsidRDefault="006B048A" w:rsidP="00CA20A9">
      <w:pPr>
        <w:spacing w:line="384" w:lineRule="auto"/>
        <w:jc w:val="center"/>
        <w:rPr>
          <w:rFonts w:ascii="游ゴシック" w:eastAsia="游ゴシック" w:hAnsi="游ゴシック"/>
          <w:noProof/>
        </w:rPr>
      </w:pPr>
      <w:r w:rsidRPr="009F73B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207645</wp:posOffset>
                </wp:positionV>
                <wp:extent cx="3086100" cy="2619375"/>
                <wp:effectExtent l="0" t="0" r="19050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3E" w:rsidRPr="009F73BD" w:rsidRDefault="0013133E" w:rsidP="0013133E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9F73BD">
                              <w:rPr>
                                <w:rFonts w:ascii="游ゴシック" w:eastAsia="游ゴシック" w:hAnsi="游ゴシック" w:hint="eastAsia"/>
                              </w:rPr>
                              <w:t>SIMUL8 初級コース</w:t>
                            </w:r>
                          </w:p>
                          <w:p w:rsidR="0013133E" w:rsidRPr="009F73BD" w:rsidRDefault="0013133E" w:rsidP="001313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</w:p>
                          <w:p w:rsidR="0013133E" w:rsidRPr="009F73BD" w:rsidRDefault="0013133E" w:rsidP="001313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9F73B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時間：13:00～17:00</w:t>
                            </w:r>
                          </w:p>
                          <w:p w:rsidR="0013133E" w:rsidRPr="009F73BD" w:rsidRDefault="0013133E" w:rsidP="001313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9F73B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料金：3</w:t>
                            </w:r>
                            <w:r w:rsidR="009A1CA6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8</w:t>
                            </w:r>
                            <w:r w:rsidRPr="009F73B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,</w:t>
                            </w:r>
                            <w:r w:rsidR="009A1CA6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5</w:t>
                            </w:r>
                            <w:r w:rsidRPr="009F73B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00円(税込)</w:t>
                            </w:r>
                            <w:r w:rsidR="003D7FF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/</w:t>
                            </w:r>
                            <w:r w:rsidRPr="009F73B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1</w:t>
                            </w:r>
                            <w:r w:rsidR="003D7FF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名</w:t>
                            </w:r>
                          </w:p>
                          <w:p w:rsidR="0013133E" w:rsidRPr="009F73BD" w:rsidRDefault="0013133E" w:rsidP="001313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9F73B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場所：弊社セミナールーム</w:t>
                            </w:r>
                          </w:p>
                          <w:p w:rsidR="0013133E" w:rsidRPr="009F73BD" w:rsidRDefault="0013133E" w:rsidP="0013133E">
                            <w:pPr>
                              <w:rPr>
                                <w:rFonts w:ascii="游ゴシック" w:eastAsia="游ゴシック" w:hAnsi="游ゴシック"/>
                                <w:sz w:val="12"/>
                              </w:rPr>
                            </w:pPr>
                            <w:r w:rsidRPr="009F73B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 xml:space="preserve">　　　    </w:t>
                            </w:r>
                            <w:r w:rsidRPr="009F73BD">
                              <w:rPr>
                                <w:rFonts w:ascii="游ゴシック" w:eastAsia="游ゴシック" w:hAnsi="游ゴシック" w:hint="eastAsia"/>
                                <w:sz w:val="12"/>
                              </w:rPr>
                              <w:t>(東京都中央区日本橋大伝馬町3-2)</w:t>
                            </w:r>
                          </w:p>
                          <w:p w:rsidR="0013133E" w:rsidRPr="009F73BD" w:rsidRDefault="0013133E" w:rsidP="001313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9F73B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定員：</w:t>
                            </w:r>
                            <w:r w:rsidR="009F73B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10</w:t>
                            </w:r>
                            <w:r w:rsidRPr="009F73B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名</w:t>
                            </w:r>
                            <w:r w:rsidR="003D7FF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（</w:t>
                            </w:r>
                            <w:r w:rsidR="003D7FFA" w:rsidRPr="003D7FF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セミナー最少催行人数3名</w:t>
                            </w:r>
                            <w:r w:rsidR="003D7FF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）</w:t>
                            </w:r>
                          </w:p>
                          <w:p w:rsidR="0013133E" w:rsidRDefault="0013133E" w:rsidP="001313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9F73B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※パソコンは弊社でご用意</w:t>
                            </w:r>
                            <w:r w:rsidR="009F73B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いた</w:t>
                            </w:r>
                            <w:r w:rsidRPr="009F73B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します。</w:t>
                            </w:r>
                          </w:p>
                          <w:p w:rsidR="007177C2" w:rsidRDefault="007177C2" w:rsidP="0013133E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</w:p>
                          <w:p w:rsidR="007177C2" w:rsidRPr="009F73BD" w:rsidRDefault="007177C2" w:rsidP="007177C2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交通アクセス</w:t>
                            </w:r>
                            <w:r w:rsidRPr="009F73BD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：</w:t>
                            </w:r>
                            <w:r w:rsidRPr="007177C2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最寄駅：東京メトロ日比谷線小伝馬町駅より徒歩3分・JR総武線新日本橋駅より徒歩8分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・東京メトロ銀座線三越前駅より徒歩10分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.3pt;margin-top:16.35pt;width:243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">
                <v:textbox>
                  <w:txbxContent>
                    <w:p w:rsidR="0013133E" w:rsidRPr="009F73BD" w:rsidRDefault="0013133E" w:rsidP="0013133E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9F73BD">
                        <w:rPr>
                          <w:rFonts w:ascii="游ゴシック" w:eastAsia="游ゴシック" w:hAnsi="游ゴシック" w:hint="eastAsia"/>
                        </w:rPr>
                        <w:t>SIMUL8 初級コース</w:t>
                      </w:r>
                    </w:p>
                    <w:p w:rsidR="0013133E" w:rsidRPr="009F73BD" w:rsidRDefault="0013133E" w:rsidP="0013133E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</w:p>
                    <w:p w:rsidR="0013133E" w:rsidRPr="009F73BD" w:rsidRDefault="0013133E" w:rsidP="0013133E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9F73B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時間：13:00～17:00</w:t>
                      </w:r>
                    </w:p>
                    <w:p w:rsidR="0013133E" w:rsidRPr="009F73BD" w:rsidRDefault="0013133E" w:rsidP="0013133E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9F73B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料金：3</w:t>
                      </w:r>
                      <w:r w:rsidR="009A1CA6">
                        <w:rPr>
                          <w:rFonts w:ascii="游ゴシック" w:eastAsia="游ゴシック" w:hAnsi="游ゴシック"/>
                          <w:sz w:val="18"/>
                        </w:rPr>
                        <w:t>8</w:t>
                      </w:r>
                      <w:r w:rsidRPr="009F73B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,</w:t>
                      </w:r>
                      <w:r w:rsidR="009A1CA6">
                        <w:rPr>
                          <w:rFonts w:ascii="游ゴシック" w:eastAsia="游ゴシック" w:hAnsi="游ゴシック"/>
                          <w:sz w:val="18"/>
                        </w:rPr>
                        <w:t>5</w:t>
                      </w:r>
                      <w:r w:rsidRPr="009F73B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00円(税込)</w:t>
                      </w:r>
                      <w:r w:rsidR="003D7FF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/</w:t>
                      </w:r>
                      <w:r w:rsidRPr="009F73B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1</w:t>
                      </w:r>
                      <w:r w:rsidR="003D7FF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名</w:t>
                      </w:r>
                    </w:p>
                    <w:p w:rsidR="0013133E" w:rsidRPr="009F73BD" w:rsidRDefault="0013133E" w:rsidP="0013133E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9F73B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場所：弊社セミナールーム</w:t>
                      </w:r>
                    </w:p>
                    <w:p w:rsidR="0013133E" w:rsidRPr="009F73BD" w:rsidRDefault="0013133E" w:rsidP="0013133E">
                      <w:pPr>
                        <w:rPr>
                          <w:rFonts w:ascii="游ゴシック" w:eastAsia="游ゴシック" w:hAnsi="游ゴシック"/>
                          <w:sz w:val="12"/>
                        </w:rPr>
                      </w:pPr>
                      <w:r w:rsidRPr="009F73BD">
                        <w:rPr>
                          <w:rFonts w:ascii="游ゴシック" w:eastAsia="游ゴシック" w:hAnsi="游ゴシック" w:hint="eastAsia"/>
                          <w:sz w:val="18"/>
                        </w:rPr>
                        <w:t xml:space="preserve">　　　    </w:t>
                      </w:r>
                      <w:r w:rsidRPr="009F73BD">
                        <w:rPr>
                          <w:rFonts w:ascii="游ゴシック" w:eastAsia="游ゴシック" w:hAnsi="游ゴシック" w:hint="eastAsia"/>
                          <w:sz w:val="12"/>
                        </w:rPr>
                        <w:t>(東京都中央区日本橋大伝馬町3-2)</w:t>
                      </w:r>
                    </w:p>
                    <w:p w:rsidR="0013133E" w:rsidRPr="009F73BD" w:rsidRDefault="0013133E" w:rsidP="0013133E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9F73B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定員：</w:t>
                      </w:r>
                      <w:r w:rsidR="009F73B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10</w:t>
                      </w:r>
                      <w:r w:rsidRPr="009F73B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名</w:t>
                      </w:r>
                      <w:r w:rsidR="003D7FF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（</w:t>
                      </w:r>
                      <w:r w:rsidR="003D7FFA" w:rsidRPr="003D7FF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セミナー最少催行人数3名</w:t>
                      </w:r>
                      <w:r w:rsidR="003D7FF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）</w:t>
                      </w:r>
                    </w:p>
                    <w:p w:rsidR="0013133E" w:rsidRDefault="0013133E" w:rsidP="0013133E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9F73B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※パソコンは弊社でご用意</w:t>
                      </w:r>
                      <w:r w:rsidR="009F73B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いた</w:t>
                      </w:r>
                      <w:r w:rsidRPr="009F73B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します。</w:t>
                      </w:r>
                    </w:p>
                    <w:p w:rsidR="007177C2" w:rsidRDefault="007177C2" w:rsidP="0013133E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</w:p>
                    <w:p w:rsidR="007177C2" w:rsidRPr="009F73BD" w:rsidRDefault="007177C2" w:rsidP="007177C2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交通アクセス</w:t>
                      </w:r>
                      <w:r w:rsidRPr="009F73BD"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：</w:t>
                      </w:r>
                      <w:r w:rsidRPr="007177C2">
                        <w:rPr>
                          <w:rFonts w:ascii="游ゴシック" w:eastAsia="游ゴシック" w:hAnsi="游ゴシック" w:hint="eastAsia"/>
                          <w:sz w:val="18"/>
                        </w:rPr>
                        <w:t>最寄駅：東京メトロ日比谷線小伝馬町駅より徒歩3分・JR総武線新日本橋駅より徒歩8分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・東京メトロ銀座線三越前駅より徒歩10分</w:t>
                      </w:r>
                    </w:p>
                  </w:txbxContent>
                </v:textbox>
              </v:shape>
            </w:pict>
          </mc:Fallback>
        </mc:AlternateContent>
      </w:r>
      <w:r w:rsidRPr="009F73B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198121</wp:posOffset>
                </wp:positionV>
                <wp:extent cx="3437890" cy="2628900"/>
                <wp:effectExtent l="0" t="0" r="10160" b="190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3E" w:rsidRPr="0005472A" w:rsidRDefault="00745D69" w:rsidP="0013133E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</w:t>
                            </w:r>
                            <w:r w:rsidR="009F73BD" w:rsidRPr="0005472A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セミナー</w:t>
                            </w:r>
                            <w:r w:rsidR="0013133E" w:rsidRPr="0005472A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】</w:t>
                            </w:r>
                          </w:p>
                          <w:p w:rsidR="0013133E" w:rsidRPr="0005472A" w:rsidRDefault="009F73BD" w:rsidP="0013133E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05472A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潜在クラス分析手法の</w:t>
                            </w:r>
                            <w:r w:rsidR="0013133E" w:rsidRPr="0005472A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基本的知識</w:t>
                            </w:r>
                            <w:r w:rsidRPr="0005472A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の講義</w:t>
                            </w:r>
                            <w:r w:rsidR="0013133E" w:rsidRPr="0005472A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と</w:t>
                            </w:r>
                            <w:r w:rsidRPr="0005472A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演習を交えて</w:t>
                            </w:r>
                            <w:r w:rsidR="0005472A" w:rsidRPr="0005472A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潜在クラス分析について</w:t>
                            </w:r>
                            <w:r w:rsidR="0013133E" w:rsidRPr="0005472A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学習します。</w:t>
                            </w:r>
                          </w:p>
                          <w:p w:rsidR="0005472A" w:rsidRPr="0005472A" w:rsidRDefault="0005472A" w:rsidP="00054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05472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なぜいま、潜在クラス分析か。潜在クラス分析の歴史</w:t>
                            </w:r>
                          </w:p>
                          <w:p w:rsidR="0005472A" w:rsidRPr="0005472A" w:rsidRDefault="0005472A" w:rsidP="00054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05472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クラスター分析との違い</w:t>
                            </w:r>
                          </w:p>
                          <w:p w:rsidR="0005472A" w:rsidRPr="0005472A" w:rsidRDefault="0005472A" w:rsidP="00054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05472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カウントデータの分類</w:t>
                            </w:r>
                          </w:p>
                          <w:p w:rsidR="0005472A" w:rsidRPr="0005472A" w:rsidRDefault="0005472A" w:rsidP="00054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05472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潜在クラスモデル</w:t>
                            </w:r>
                          </w:p>
                          <w:p w:rsidR="0005472A" w:rsidRPr="0005472A" w:rsidRDefault="0005472A" w:rsidP="00054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05472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 xml:space="preserve"> モデルの概要、出力イメ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ージ</w:t>
                            </w:r>
                          </w:p>
                          <w:p w:rsidR="0005472A" w:rsidRDefault="0005472A" w:rsidP="006B048A">
                            <w:pPr>
                              <w:ind w:left="600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05472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 xml:space="preserve">　局所独立</w:t>
                            </w:r>
                            <w:r w:rsidR="006B048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/</w:t>
                            </w:r>
                            <w:r w:rsidRPr="0005472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モデルの適合度</w:t>
                            </w:r>
                          </w:p>
                          <w:p w:rsidR="0005472A" w:rsidRPr="0005472A" w:rsidRDefault="0005472A" w:rsidP="0005472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05472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因子分析的意味</w:t>
                            </w:r>
                          </w:p>
                          <w:p w:rsidR="0005472A" w:rsidRDefault="0005472A" w:rsidP="000335A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05472A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Latent GOLD</w:t>
                            </w:r>
                            <w:r w:rsidRPr="0005472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での分析</w:t>
                            </w:r>
                          </w:p>
                          <w:p w:rsidR="0005472A" w:rsidRPr="0005472A" w:rsidRDefault="0005472A" w:rsidP="0005472A">
                            <w:pPr>
                              <w:ind w:left="240" w:firstLineChars="150" w:firstLine="270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 xml:space="preserve"> </w:t>
                            </w:r>
                            <w:r w:rsidRPr="0005472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生データの分析、集計データの分析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,</w:t>
                            </w:r>
                            <w:r w:rsidRPr="0005472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発展的分析</w:t>
                            </w:r>
                          </w:p>
                          <w:p w:rsidR="0013133E" w:rsidRPr="0005472A" w:rsidRDefault="0005472A" w:rsidP="0005472A">
                            <w:pPr>
                              <w:ind w:firstLineChars="350" w:firstLine="630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05472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帰属確率の活用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、</w:t>
                            </w:r>
                            <w:r w:rsidRPr="0005472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共変量の活用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251.3pt;margin-top:15.6pt;width:270.7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">
                <v:textbox>
                  <w:txbxContent>
                    <w:p w:rsidR="0013133E" w:rsidRPr="0005472A" w:rsidRDefault="00745D69" w:rsidP="0013133E">
                      <w:pPr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</w:t>
                      </w:r>
                      <w:r w:rsidR="009F73BD" w:rsidRPr="0005472A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セミナー</w:t>
                      </w:r>
                      <w:r w:rsidR="0013133E" w:rsidRPr="0005472A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内容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】</w:t>
                      </w:r>
                    </w:p>
                    <w:p w:rsidR="0013133E" w:rsidRPr="0005472A" w:rsidRDefault="009F73BD" w:rsidP="0013133E">
                      <w:pPr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05472A">
                        <w:rPr>
                          <w:rFonts w:ascii="游ゴシック" w:eastAsia="游ゴシック" w:hAnsi="游ゴシック" w:hint="eastAsia"/>
                          <w:sz w:val="20"/>
                        </w:rPr>
                        <w:t>潜在クラス分析手法の</w:t>
                      </w:r>
                      <w:r w:rsidR="0013133E" w:rsidRPr="0005472A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基本的知識</w:t>
                      </w:r>
                      <w:r w:rsidRPr="0005472A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の講義</w:t>
                      </w:r>
                      <w:r w:rsidR="0013133E" w:rsidRPr="0005472A">
                        <w:rPr>
                          <w:rFonts w:ascii="游ゴシック" w:eastAsia="游ゴシック" w:hAnsi="游ゴシック" w:hint="eastAsia"/>
                          <w:sz w:val="20"/>
                        </w:rPr>
                        <w:t>と</w:t>
                      </w:r>
                      <w:r w:rsidRPr="0005472A">
                        <w:rPr>
                          <w:rFonts w:ascii="游ゴシック" w:eastAsia="游ゴシック" w:hAnsi="游ゴシック" w:hint="eastAsia"/>
                          <w:sz w:val="20"/>
                        </w:rPr>
                        <w:t>演習を交えて</w:t>
                      </w:r>
                      <w:r w:rsidR="0005472A" w:rsidRPr="0005472A">
                        <w:rPr>
                          <w:rFonts w:ascii="游ゴシック" w:eastAsia="游ゴシック" w:hAnsi="游ゴシック" w:hint="eastAsia"/>
                          <w:sz w:val="20"/>
                        </w:rPr>
                        <w:t>潜在クラス分析について</w:t>
                      </w:r>
                      <w:r w:rsidR="0013133E" w:rsidRPr="0005472A">
                        <w:rPr>
                          <w:rFonts w:ascii="游ゴシック" w:eastAsia="游ゴシック" w:hAnsi="游ゴシック" w:hint="eastAsia"/>
                          <w:sz w:val="20"/>
                        </w:rPr>
                        <w:t>学習します。</w:t>
                      </w:r>
                    </w:p>
                    <w:p w:rsidR="0005472A" w:rsidRPr="0005472A" w:rsidRDefault="0005472A" w:rsidP="0005472A">
                      <w:pPr>
                        <w:numPr>
                          <w:ilvl w:val="0"/>
                          <w:numId w:val="2"/>
                        </w:num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05472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なぜいま、潜在クラス分析か。潜在クラス分析の歴史</w:t>
                      </w:r>
                    </w:p>
                    <w:p w:rsidR="0005472A" w:rsidRPr="0005472A" w:rsidRDefault="0005472A" w:rsidP="0005472A">
                      <w:pPr>
                        <w:numPr>
                          <w:ilvl w:val="0"/>
                          <w:numId w:val="2"/>
                        </w:num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05472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クラスター分析との違い</w:t>
                      </w:r>
                    </w:p>
                    <w:p w:rsidR="0005472A" w:rsidRPr="0005472A" w:rsidRDefault="0005472A" w:rsidP="0005472A">
                      <w:pPr>
                        <w:numPr>
                          <w:ilvl w:val="0"/>
                          <w:numId w:val="2"/>
                        </w:num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05472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カウントデータの分類</w:t>
                      </w:r>
                    </w:p>
                    <w:p w:rsidR="0005472A" w:rsidRPr="0005472A" w:rsidRDefault="0005472A" w:rsidP="0005472A">
                      <w:pPr>
                        <w:numPr>
                          <w:ilvl w:val="0"/>
                          <w:numId w:val="2"/>
                        </w:num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05472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潜在クラスモデル</w:t>
                      </w:r>
                    </w:p>
                    <w:p w:rsidR="0005472A" w:rsidRPr="0005472A" w:rsidRDefault="0005472A" w:rsidP="0005472A">
                      <w:pPr>
                        <w:numPr>
                          <w:ilvl w:val="0"/>
                          <w:numId w:val="2"/>
                        </w:num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05472A">
                        <w:rPr>
                          <w:rFonts w:ascii="游ゴシック" w:eastAsia="游ゴシック" w:hAnsi="游ゴシック" w:hint="eastAsia"/>
                          <w:sz w:val="18"/>
                        </w:rPr>
                        <w:t xml:space="preserve"> モデルの概要、出力イメ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ージ</w:t>
                      </w:r>
                    </w:p>
                    <w:p w:rsidR="0005472A" w:rsidRDefault="0005472A" w:rsidP="006B048A">
                      <w:pPr>
                        <w:ind w:left="600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05472A">
                        <w:rPr>
                          <w:rFonts w:ascii="游ゴシック" w:eastAsia="游ゴシック" w:hAnsi="游ゴシック" w:hint="eastAsia"/>
                          <w:sz w:val="18"/>
                        </w:rPr>
                        <w:t xml:space="preserve">　局所独立</w:t>
                      </w:r>
                      <w:r w:rsidR="006B048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/</w:t>
                      </w:r>
                      <w:r w:rsidRPr="0005472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モデルの適合度</w:t>
                      </w:r>
                    </w:p>
                    <w:p w:rsidR="0005472A" w:rsidRPr="0005472A" w:rsidRDefault="0005472A" w:rsidP="0005472A">
                      <w:pPr>
                        <w:numPr>
                          <w:ilvl w:val="0"/>
                          <w:numId w:val="2"/>
                        </w:num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05472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因子分析的意味</w:t>
                      </w:r>
                    </w:p>
                    <w:p w:rsidR="0005472A" w:rsidRDefault="0005472A" w:rsidP="000335A8">
                      <w:pPr>
                        <w:numPr>
                          <w:ilvl w:val="0"/>
                          <w:numId w:val="2"/>
                        </w:num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05472A">
                        <w:rPr>
                          <w:rFonts w:ascii="游ゴシック" w:eastAsia="游ゴシック" w:hAnsi="游ゴシック"/>
                          <w:sz w:val="18"/>
                        </w:rPr>
                        <w:t>Latent GOLD</w:t>
                      </w:r>
                      <w:r w:rsidRPr="0005472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での分析</w:t>
                      </w:r>
                    </w:p>
                    <w:p w:rsidR="0005472A" w:rsidRPr="0005472A" w:rsidRDefault="0005472A" w:rsidP="0005472A">
                      <w:pPr>
                        <w:ind w:left="240" w:firstLineChars="150" w:firstLine="270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 xml:space="preserve"> </w:t>
                      </w:r>
                      <w:r w:rsidRPr="0005472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生データの分析、集計データの分析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</w:rPr>
                        <w:t>,</w:t>
                      </w:r>
                      <w:r w:rsidRPr="0005472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発展的分析</w:t>
                      </w:r>
                    </w:p>
                    <w:p w:rsidR="0013133E" w:rsidRPr="0005472A" w:rsidRDefault="0005472A" w:rsidP="0005472A">
                      <w:pPr>
                        <w:ind w:firstLineChars="350" w:firstLine="630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05472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帰属確率の活用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、</w:t>
                      </w:r>
                      <w:r w:rsidRPr="0005472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共変量の活用</w:t>
                      </w:r>
                    </w:p>
                  </w:txbxContent>
                </v:textbox>
              </v:shape>
            </w:pict>
          </mc:Fallback>
        </mc:AlternateContent>
      </w:r>
      <w:r w:rsidR="0013133E" w:rsidRPr="009F73BD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220980</wp:posOffset>
                </wp:positionV>
                <wp:extent cx="3076575" cy="333375"/>
                <wp:effectExtent l="0" t="0" r="635" b="63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33E" w:rsidRPr="009F73BD" w:rsidRDefault="009F73BD" w:rsidP="0013133E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</w:rPr>
                            </w:pPr>
                            <w:r w:rsidRPr="009F73B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</w:rPr>
                              <w:t>潜在クラス分析</w:t>
                            </w:r>
                            <w:r w:rsidR="007177C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9F73B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</w:rPr>
                              <w:t>基本セミナー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8" style="position:absolute;left:0;text-align:left;margin-left:3pt;margin-top:17.4pt;width:242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" fillcolor="silver" stroked="f">
                <v:textbox>
                  <w:txbxContent>
                    <w:p w:rsidR="0013133E" w:rsidRPr="009F73BD" w:rsidRDefault="009F73BD" w:rsidP="0013133E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28"/>
                        </w:rPr>
                      </w:pPr>
                      <w:r w:rsidRPr="009F73B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</w:rPr>
                        <w:t>潜在クラス分析</w:t>
                      </w:r>
                      <w:r w:rsidR="007177C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 w:rsidRPr="009F73B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8"/>
                        </w:rPr>
                        <w:t>基本セミナー</w:t>
                      </w:r>
                    </w:p>
                  </w:txbxContent>
                </v:textbox>
              </v:rect>
            </w:pict>
          </mc:Fallback>
        </mc:AlternateContent>
      </w:r>
    </w:p>
    <w:p w:rsidR="0013133E" w:rsidRPr="009F73BD" w:rsidRDefault="0013133E" w:rsidP="0013133E">
      <w:pPr>
        <w:rPr>
          <w:rFonts w:ascii="游ゴシック" w:eastAsia="游ゴシック" w:hAnsi="游ゴシック"/>
          <w:sz w:val="22"/>
          <w:szCs w:val="20"/>
        </w:rPr>
      </w:pPr>
    </w:p>
    <w:p w:rsidR="0013133E" w:rsidRPr="009F73BD" w:rsidRDefault="0013133E" w:rsidP="0013133E">
      <w:pPr>
        <w:rPr>
          <w:rFonts w:ascii="游ゴシック" w:eastAsia="游ゴシック" w:hAnsi="游ゴシック"/>
          <w:sz w:val="22"/>
          <w:szCs w:val="20"/>
        </w:rPr>
      </w:pPr>
    </w:p>
    <w:p w:rsidR="0013133E" w:rsidRPr="009F73BD" w:rsidRDefault="0013133E" w:rsidP="0013133E">
      <w:pPr>
        <w:rPr>
          <w:rFonts w:ascii="游ゴシック" w:eastAsia="游ゴシック" w:hAnsi="游ゴシック"/>
          <w:sz w:val="22"/>
          <w:szCs w:val="20"/>
        </w:rPr>
      </w:pPr>
    </w:p>
    <w:p w:rsidR="0013133E" w:rsidRPr="009F73BD" w:rsidRDefault="0013133E" w:rsidP="0013133E">
      <w:pPr>
        <w:rPr>
          <w:rFonts w:ascii="游ゴシック" w:eastAsia="游ゴシック" w:hAnsi="游ゴシック"/>
          <w:sz w:val="22"/>
          <w:szCs w:val="20"/>
        </w:rPr>
      </w:pPr>
    </w:p>
    <w:p w:rsidR="0013133E" w:rsidRPr="009F73BD" w:rsidRDefault="0013133E" w:rsidP="0013133E">
      <w:pPr>
        <w:rPr>
          <w:rFonts w:ascii="游ゴシック" w:eastAsia="游ゴシック" w:hAnsi="游ゴシック"/>
          <w:sz w:val="22"/>
          <w:szCs w:val="20"/>
        </w:rPr>
      </w:pPr>
    </w:p>
    <w:p w:rsidR="0013133E" w:rsidRPr="009F73BD" w:rsidRDefault="0013133E" w:rsidP="0013133E">
      <w:pPr>
        <w:rPr>
          <w:rFonts w:ascii="游ゴシック" w:eastAsia="游ゴシック" w:hAnsi="游ゴシック"/>
          <w:sz w:val="22"/>
          <w:szCs w:val="20"/>
        </w:rPr>
      </w:pPr>
    </w:p>
    <w:p w:rsidR="0013133E" w:rsidRPr="009F73BD" w:rsidRDefault="0013133E" w:rsidP="0013133E">
      <w:pPr>
        <w:rPr>
          <w:rFonts w:ascii="游ゴシック" w:eastAsia="游ゴシック" w:hAnsi="游ゴシック"/>
          <w:sz w:val="22"/>
          <w:szCs w:val="20"/>
        </w:rPr>
      </w:pPr>
    </w:p>
    <w:p w:rsidR="0013133E" w:rsidRPr="009F73BD" w:rsidRDefault="0013133E" w:rsidP="0013133E">
      <w:pPr>
        <w:rPr>
          <w:rFonts w:ascii="游ゴシック" w:eastAsia="游ゴシック" w:hAnsi="游ゴシック"/>
          <w:sz w:val="22"/>
          <w:szCs w:val="20"/>
        </w:rPr>
      </w:pPr>
    </w:p>
    <w:p w:rsidR="0013133E" w:rsidRPr="009F73BD" w:rsidRDefault="0013133E" w:rsidP="0013133E">
      <w:pPr>
        <w:ind w:firstLine="1000"/>
        <w:jc w:val="right"/>
        <w:rPr>
          <w:rFonts w:ascii="游ゴシック" w:eastAsia="游ゴシック" w:hAnsi="游ゴシック"/>
          <w:sz w:val="22"/>
          <w:szCs w:val="20"/>
        </w:rPr>
      </w:pPr>
    </w:p>
    <w:p w:rsidR="0013133E" w:rsidRPr="009F73BD" w:rsidRDefault="0013133E" w:rsidP="0013133E">
      <w:pPr>
        <w:ind w:firstLine="1000"/>
        <w:rPr>
          <w:rFonts w:ascii="游ゴシック" w:eastAsia="游ゴシック" w:hAnsi="游ゴシック"/>
          <w:sz w:val="22"/>
          <w:szCs w:val="20"/>
        </w:rPr>
      </w:pPr>
    </w:p>
    <w:p w:rsidR="0013133E" w:rsidRPr="009F73BD" w:rsidRDefault="0013133E" w:rsidP="0013133E">
      <w:pPr>
        <w:ind w:firstLine="1000"/>
        <w:rPr>
          <w:rFonts w:ascii="游ゴシック" w:eastAsia="游ゴシック" w:hAnsi="游ゴシック"/>
          <w:sz w:val="22"/>
          <w:szCs w:val="20"/>
        </w:rPr>
      </w:pPr>
    </w:p>
    <w:p w:rsidR="006B048A" w:rsidRDefault="0013133E" w:rsidP="006B048A">
      <w:pPr>
        <w:jc w:val="both"/>
        <w:rPr>
          <w:rFonts w:ascii="游ゴシック Light" w:eastAsia="游ゴシック Light" w:hAnsi="游ゴシック Light"/>
          <w:b/>
          <w:sz w:val="22"/>
          <w:szCs w:val="20"/>
        </w:rPr>
      </w:pPr>
      <w:r w:rsidRPr="00FC2A77">
        <w:rPr>
          <w:rFonts w:ascii="游ゴシック Light" w:eastAsia="游ゴシック Light" w:hAnsi="游ゴシック Light" w:hint="eastAsia"/>
          <w:b/>
          <w:sz w:val="22"/>
          <w:szCs w:val="20"/>
        </w:rPr>
        <w:t>＜申し込み方法＞</w:t>
      </w:r>
    </w:p>
    <w:p w:rsidR="0005472A" w:rsidRPr="006B048A" w:rsidRDefault="0005472A" w:rsidP="006B048A">
      <w:pPr>
        <w:jc w:val="both"/>
        <w:rPr>
          <w:rFonts w:ascii="游ゴシック Light" w:eastAsia="游ゴシック Light" w:hAnsi="游ゴシック Light"/>
          <w:sz w:val="21"/>
          <w:szCs w:val="18"/>
        </w:rPr>
      </w:pPr>
      <w:r w:rsidRPr="006B048A">
        <w:rPr>
          <w:rFonts w:ascii="游ゴシック Light" w:eastAsia="游ゴシック Light" w:hAnsi="游ゴシック Light" w:hint="eastAsia"/>
          <w:sz w:val="21"/>
          <w:szCs w:val="18"/>
        </w:rPr>
        <w:t>下記</w:t>
      </w:r>
      <w:r w:rsidR="0013133E" w:rsidRPr="006B048A">
        <w:rPr>
          <w:rFonts w:ascii="游ゴシック Light" w:eastAsia="游ゴシック Light" w:hAnsi="游ゴシック Light" w:hint="eastAsia"/>
          <w:sz w:val="21"/>
          <w:szCs w:val="18"/>
        </w:rPr>
        <w:t>の入力項目に必要事項をご記入の上、メール添付 ( info@tos</w:t>
      </w:r>
      <w:r w:rsidR="0013133E" w:rsidRPr="006B048A">
        <w:rPr>
          <w:rFonts w:ascii="游ゴシック Light" w:eastAsia="游ゴシック Light" w:hAnsi="游ゴシック Light"/>
          <w:sz w:val="21"/>
          <w:szCs w:val="18"/>
        </w:rPr>
        <w:t>.co</w:t>
      </w:r>
      <w:r w:rsidR="0013133E" w:rsidRPr="006B048A">
        <w:rPr>
          <w:rFonts w:ascii="游ゴシック Light" w:eastAsia="游ゴシック Light" w:hAnsi="游ゴシック Light" w:hint="eastAsia"/>
          <w:sz w:val="21"/>
          <w:szCs w:val="18"/>
        </w:rPr>
        <w:t>.jp )</w:t>
      </w:r>
      <w:r w:rsidRPr="006B048A">
        <w:rPr>
          <w:rFonts w:ascii="游ゴシック Light" w:eastAsia="游ゴシック Light" w:hAnsi="游ゴシック Light" w:hint="eastAsia"/>
          <w:sz w:val="21"/>
          <w:szCs w:val="18"/>
        </w:rPr>
        <w:t>、</w:t>
      </w:r>
      <w:r w:rsidR="0013133E" w:rsidRPr="006B048A">
        <w:rPr>
          <w:rFonts w:ascii="游ゴシック Light" w:eastAsia="游ゴシック Light" w:hAnsi="游ゴシック Light" w:hint="eastAsia"/>
          <w:sz w:val="21"/>
          <w:szCs w:val="18"/>
        </w:rPr>
        <w:t>又はFAX（03-3668-3100）にてご返送ください。</w:t>
      </w:r>
    </w:p>
    <w:p w:rsidR="0013133E" w:rsidRPr="006B048A" w:rsidRDefault="0013133E" w:rsidP="0005472A">
      <w:pPr>
        <w:ind w:firstLineChars="50" w:firstLine="90"/>
        <w:rPr>
          <w:rFonts w:ascii="游ゴシック Light" w:eastAsia="游ゴシック Light" w:hAnsi="游ゴシック Light"/>
          <w:sz w:val="18"/>
          <w:szCs w:val="18"/>
        </w:rPr>
      </w:pPr>
      <w:r w:rsidRPr="006B048A">
        <w:rPr>
          <w:rFonts w:ascii="游ゴシック Light" w:eastAsia="游ゴシック Light" w:hAnsi="游ゴシック Light" w:hint="eastAsia"/>
          <w:sz w:val="18"/>
          <w:szCs w:val="18"/>
        </w:rPr>
        <w:t>(注1)お申し込み頂いた方には、</w:t>
      </w:r>
      <w:r w:rsidR="00745D69" w:rsidRPr="006B048A">
        <w:rPr>
          <w:rFonts w:ascii="游ゴシック Light" w:eastAsia="游ゴシック Light" w:hAnsi="游ゴシック Light" w:hint="eastAsia"/>
          <w:sz w:val="18"/>
          <w:szCs w:val="18"/>
        </w:rPr>
        <w:t>セミナー催行が決定次第、</w:t>
      </w:r>
      <w:r w:rsidRPr="006B048A">
        <w:rPr>
          <w:rFonts w:ascii="游ゴシック Light" w:eastAsia="游ゴシック Light" w:hAnsi="游ゴシック Light" w:hint="eastAsia"/>
          <w:sz w:val="18"/>
          <w:szCs w:val="18"/>
        </w:rPr>
        <w:t>開講前に請求</w:t>
      </w:r>
      <w:bookmarkStart w:id="0" w:name="_GoBack"/>
      <w:bookmarkEnd w:id="0"/>
      <w:r w:rsidRPr="006B048A">
        <w:rPr>
          <w:rFonts w:ascii="游ゴシック Light" w:eastAsia="游ゴシック Light" w:hAnsi="游ゴシック Light" w:hint="eastAsia"/>
          <w:sz w:val="18"/>
          <w:szCs w:val="18"/>
        </w:rPr>
        <w:t>書を送付</w:t>
      </w:r>
      <w:r w:rsidR="0005472A" w:rsidRPr="006B048A">
        <w:rPr>
          <w:rFonts w:ascii="游ゴシック Light" w:eastAsia="游ゴシック Light" w:hAnsi="游ゴシック Light" w:hint="eastAsia"/>
          <w:sz w:val="18"/>
          <w:szCs w:val="18"/>
        </w:rPr>
        <w:t>いた</w:t>
      </w:r>
      <w:r w:rsidRPr="006B048A">
        <w:rPr>
          <w:rFonts w:ascii="游ゴシック Light" w:eastAsia="游ゴシック Light" w:hAnsi="游ゴシック Light" w:hint="eastAsia"/>
          <w:sz w:val="18"/>
          <w:szCs w:val="18"/>
        </w:rPr>
        <w:t>します。</w:t>
      </w:r>
      <w:r w:rsidR="0005472A" w:rsidRPr="006B048A">
        <w:rPr>
          <w:rFonts w:ascii="游ゴシック Light" w:eastAsia="游ゴシック Light" w:hAnsi="游ゴシック Light" w:hint="eastAsia"/>
          <w:sz w:val="18"/>
          <w:szCs w:val="18"/>
        </w:rPr>
        <w:t xml:space="preserve">　</w:t>
      </w:r>
    </w:p>
    <w:p w:rsidR="001A5B01" w:rsidRPr="006B048A" w:rsidRDefault="0013133E" w:rsidP="0005472A">
      <w:pPr>
        <w:ind w:firstLineChars="50" w:firstLine="90"/>
        <w:rPr>
          <w:rFonts w:ascii="游ゴシック Light" w:eastAsia="游ゴシック Light" w:hAnsi="游ゴシック Light"/>
          <w:sz w:val="18"/>
          <w:szCs w:val="18"/>
        </w:rPr>
      </w:pPr>
      <w:r w:rsidRPr="006B048A">
        <w:rPr>
          <w:rFonts w:ascii="游ゴシック Light" w:eastAsia="游ゴシック Light" w:hAnsi="游ゴシック Light" w:hint="eastAsia"/>
          <w:sz w:val="18"/>
          <w:szCs w:val="18"/>
        </w:rPr>
        <w:t>(注2)</w:t>
      </w:r>
      <w:r w:rsidR="001A5B01" w:rsidRPr="006B048A">
        <w:rPr>
          <w:rFonts w:ascii="游ゴシック Light" w:eastAsia="游ゴシック Light" w:hAnsi="游ゴシック Light" w:hint="eastAsia"/>
          <w:sz w:val="18"/>
          <w:szCs w:val="18"/>
        </w:rPr>
        <w:t>受講料は、事前に銀行振込でお願い</w:t>
      </w:r>
      <w:r w:rsidR="001D7162" w:rsidRPr="006B048A">
        <w:rPr>
          <w:rFonts w:ascii="游ゴシック Light" w:eastAsia="游ゴシック Light" w:hAnsi="游ゴシック Light" w:hint="eastAsia"/>
          <w:sz w:val="18"/>
          <w:szCs w:val="18"/>
        </w:rPr>
        <w:t>いた</w:t>
      </w:r>
      <w:r w:rsidR="001A5B01" w:rsidRPr="006B048A">
        <w:rPr>
          <w:rFonts w:ascii="游ゴシック Light" w:eastAsia="游ゴシック Light" w:hAnsi="游ゴシック Light" w:hint="eastAsia"/>
          <w:sz w:val="18"/>
          <w:szCs w:val="18"/>
        </w:rPr>
        <w:t>します。</w:t>
      </w:r>
      <w:r w:rsidR="006B048A" w:rsidRPr="006B048A">
        <w:rPr>
          <w:rFonts w:ascii="游ゴシック Light" w:eastAsia="游ゴシック Light" w:hAnsi="游ゴシック Light" w:hint="eastAsia"/>
          <w:sz w:val="18"/>
          <w:szCs w:val="18"/>
        </w:rPr>
        <w:t>振込手数料は受講者ご負担でお願いいたします。</w:t>
      </w:r>
    </w:p>
    <w:p w:rsidR="0013133E" w:rsidRPr="006B048A" w:rsidRDefault="0013133E" w:rsidP="0005472A">
      <w:pPr>
        <w:ind w:firstLineChars="50" w:firstLine="90"/>
        <w:rPr>
          <w:rFonts w:ascii="游ゴシック Light" w:eastAsia="游ゴシック Light" w:hAnsi="游ゴシック Light"/>
          <w:sz w:val="18"/>
          <w:szCs w:val="18"/>
        </w:rPr>
      </w:pPr>
      <w:r w:rsidRPr="006B048A">
        <w:rPr>
          <w:rFonts w:ascii="游ゴシック Light" w:eastAsia="游ゴシック Light" w:hAnsi="游ゴシック Light" w:hint="eastAsia"/>
          <w:sz w:val="18"/>
          <w:szCs w:val="18"/>
        </w:rPr>
        <w:t>(注3)</w:t>
      </w:r>
      <w:r w:rsidR="006B048A" w:rsidRPr="006B048A">
        <w:rPr>
          <w:rFonts w:ascii="游ゴシック Light" w:eastAsia="游ゴシック Light" w:hAnsi="游ゴシック Light" w:hint="eastAsia"/>
          <w:sz w:val="18"/>
          <w:szCs w:val="18"/>
        </w:rPr>
        <w:t>開催日当日のキャンセルにつきましては受講料の100%をキャンセル料としてご負担いただきます。</w:t>
      </w:r>
    </w:p>
    <w:p w:rsidR="0013133E" w:rsidRPr="009F73BD" w:rsidRDefault="006B048A" w:rsidP="0013133E">
      <w:pPr>
        <w:rPr>
          <w:rFonts w:ascii="游ゴシック" w:eastAsia="游ゴシック" w:hAnsi="游ゴシック"/>
          <w:sz w:val="22"/>
          <w:szCs w:val="20"/>
        </w:rPr>
      </w:pPr>
      <w:r w:rsidRPr="009F73BD">
        <w:rPr>
          <w:rFonts w:ascii="游ゴシック" w:eastAsia="游ゴシック" w:hAnsi="游ゴシック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233680</wp:posOffset>
                </wp:positionV>
                <wp:extent cx="4229100" cy="476250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133E" w:rsidRPr="006B048A" w:rsidRDefault="0013133E" w:rsidP="006B04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Chars="300" w:firstLine="63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6B048A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 xml:space="preserve">スリーワンシステムズ株式会社　　</w:t>
                            </w:r>
                            <w:r w:rsidR="0005472A" w:rsidRPr="006B048A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セミナー</w:t>
                            </w:r>
                            <w:r w:rsidRPr="006B048A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担当宛</w:t>
                            </w:r>
                          </w:p>
                          <w:p w:rsidR="0013133E" w:rsidRPr="006B048A" w:rsidRDefault="0013133E" w:rsidP="00CA2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Chars="300" w:firstLine="630"/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</w:pPr>
                            <w:r w:rsidRPr="006B048A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>FAX</w:t>
                            </w:r>
                            <w:r w:rsidRPr="006B048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 xml:space="preserve"> : 03-3668-3100</w:t>
                            </w:r>
                            <w:r w:rsidRPr="006B048A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B048A">
                              <w:rPr>
                                <w:rFonts w:ascii="游ゴシック" w:eastAsia="游ゴシック" w:hAnsi="游ゴシック"/>
                                <w:sz w:val="21"/>
                                <w:szCs w:val="21"/>
                              </w:rPr>
                              <w:t>E-Mail : info@tos.co.jp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margin-left:124.55pt;margin-top:18.4pt;width:333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" filled="f" fillcolor="#00e4a8" stroked="f">
                <v:textbox>
                  <w:txbxContent>
                    <w:p w:rsidR="0013133E" w:rsidRPr="006B048A" w:rsidRDefault="0013133E" w:rsidP="006B048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Chars="300" w:firstLine="630"/>
                        <w:rPr>
                          <w:rFonts w:ascii="游ゴシック" w:eastAsia="游ゴシック" w:hAnsi="游ゴシック"/>
                          <w:sz w:val="21"/>
                          <w:szCs w:val="21"/>
                        </w:rPr>
                      </w:pPr>
                      <w:r w:rsidRPr="006B048A"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</w:rPr>
                        <w:t xml:space="preserve">スリーワンシステムズ株式会社　　</w:t>
                      </w:r>
                      <w:r w:rsidR="0005472A" w:rsidRPr="006B048A"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</w:rPr>
                        <w:t>セミナー</w:t>
                      </w:r>
                      <w:r w:rsidRPr="006B048A"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</w:rPr>
                        <w:t>担当宛</w:t>
                      </w:r>
                    </w:p>
                    <w:p w:rsidR="0013133E" w:rsidRPr="006B048A" w:rsidRDefault="0013133E" w:rsidP="00CA20A9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Chars="300" w:firstLine="630"/>
                        <w:rPr>
                          <w:rFonts w:ascii="游ゴシック" w:eastAsia="游ゴシック" w:hAnsi="游ゴシック"/>
                          <w:sz w:val="21"/>
                          <w:szCs w:val="21"/>
                        </w:rPr>
                      </w:pPr>
                      <w:r w:rsidRPr="006B048A"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</w:rPr>
                        <w:t>FAX</w:t>
                      </w:r>
                      <w:r w:rsidRPr="006B048A">
                        <w:rPr>
                          <w:rFonts w:ascii="游ゴシック" w:eastAsia="游ゴシック" w:hAnsi="游ゴシック"/>
                          <w:sz w:val="21"/>
                          <w:szCs w:val="21"/>
                        </w:rPr>
                        <w:t xml:space="preserve"> : 03-3668-3100</w:t>
                      </w:r>
                      <w:r w:rsidRPr="006B048A">
                        <w:rPr>
                          <w:rFonts w:ascii="游ゴシック" w:eastAsia="游ゴシック" w:hAnsi="游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B048A">
                        <w:rPr>
                          <w:rFonts w:ascii="游ゴシック" w:eastAsia="游ゴシック" w:hAnsi="游ゴシック"/>
                          <w:sz w:val="21"/>
                          <w:szCs w:val="21"/>
                        </w:rPr>
                        <w:t>E-Mail : info@tos.co.jp</w:t>
                      </w:r>
                    </w:p>
                  </w:txbxContent>
                </v:textbox>
              </v:rect>
            </w:pict>
          </mc:Fallback>
        </mc:AlternateContent>
      </w:r>
      <w:r w:rsidR="0013133E" w:rsidRPr="009F73BD">
        <w:rPr>
          <w:rFonts w:ascii="游ゴシック" w:eastAsia="游ゴシック" w:hAnsi="游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629400" cy="0"/>
                <wp:effectExtent l="8890" t="8890" r="10160" b="1016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EE1B1" id="直線コネクタ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52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5SMwIAADY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"/>
            </w:pict>
          </mc:Fallback>
        </mc:AlternateContent>
      </w:r>
    </w:p>
    <w:p w:rsidR="0013133E" w:rsidRDefault="006B048A" w:rsidP="00FC2A77">
      <w:pPr>
        <w:rPr>
          <w:rFonts w:ascii="游ゴシック" w:eastAsia="游ゴシック" w:hAnsi="游ゴシック"/>
          <w:b/>
          <w:bCs/>
          <w:color w:val="000000"/>
          <w:sz w:val="22"/>
        </w:rPr>
      </w:pPr>
      <w:r w:rsidRPr="009F73BD">
        <w:rPr>
          <w:rFonts w:ascii="游ゴシック" w:eastAsia="游ゴシック" w:hAnsi="游ゴシック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1153160</wp:posOffset>
            </wp:positionH>
            <wp:positionV relativeFrom="paragraph">
              <wp:posOffset>63500</wp:posOffset>
            </wp:positionV>
            <wp:extent cx="774700" cy="412115"/>
            <wp:effectExtent l="0" t="0" r="6350" b="6985"/>
            <wp:wrapNone/>
            <wp:docPr id="10" name="図 10" descr="t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410">
        <w:rPr>
          <w:rFonts w:ascii="游ゴシック" w:eastAsia="游ゴシック" w:hAnsi="游ゴシック" w:hint="eastAsia"/>
          <w:b/>
          <w:bCs/>
          <w:color w:val="000000"/>
          <w:sz w:val="22"/>
        </w:rPr>
        <w:t>＜</w:t>
      </w:r>
      <w:r w:rsidR="0013133E" w:rsidRPr="009F73BD">
        <w:rPr>
          <w:rFonts w:ascii="游ゴシック" w:eastAsia="游ゴシック" w:hAnsi="游ゴシック" w:hint="eastAsia"/>
          <w:b/>
          <w:bCs/>
          <w:color w:val="000000"/>
          <w:sz w:val="22"/>
        </w:rPr>
        <w:t>入力項目</w:t>
      </w:r>
      <w:r w:rsidR="00774410">
        <w:rPr>
          <w:rFonts w:ascii="游ゴシック" w:eastAsia="游ゴシック" w:hAnsi="游ゴシック" w:hint="eastAsia"/>
          <w:b/>
          <w:bCs/>
          <w:color w:val="000000"/>
          <w:sz w:val="22"/>
        </w:rPr>
        <w:t>＞</w:t>
      </w:r>
    </w:p>
    <w:p w:rsidR="006B048A" w:rsidRDefault="006B048A" w:rsidP="00FC2A77">
      <w:pPr>
        <w:rPr>
          <w:rFonts w:ascii="游ゴシック" w:eastAsia="游ゴシック" w:hAnsi="游ゴシック"/>
          <w:b/>
          <w:bCs/>
          <w:color w:val="000000"/>
          <w:sz w:val="22"/>
        </w:rPr>
      </w:pPr>
    </w:p>
    <w:p w:rsidR="006B048A" w:rsidRDefault="006B048A" w:rsidP="00FC2A77">
      <w:pPr>
        <w:rPr>
          <w:rFonts w:ascii="游ゴシック" w:eastAsia="游ゴシック" w:hAnsi="游ゴシック"/>
          <w:b/>
          <w:bCs/>
          <w:color w:val="000000"/>
          <w:sz w:val="22"/>
        </w:rPr>
      </w:pPr>
    </w:p>
    <w:tbl>
      <w:tblPr>
        <w:tblW w:w="955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43"/>
        <w:gridCol w:w="7408"/>
      </w:tblGrid>
      <w:tr w:rsidR="00CA20A9" w:rsidRPr="009F73BD" w:rsidTr="005534CD">
        <w:trPr>
          <w:trHeight w:hRule="exact" w:val="460"/>
          <w:tblCellSpacing w:w="0" w:type="dxa"/>
          <w:jc w:val="center"/>
        </w:trPr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0A9" w:rsidRPr="006B048A" w:rsidRDefault="00CA20A9" w:rsidP="005534CD">
            <w:pPr>
              <w:jc w:val="both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  <w:r w:rsidRPr="006B048A">
              <w:rPr>
                <w:rFonts w:ascii="游ゴシック" w:eastAsia="游ゴシック" w:hAnsi="游ゴシック" w:hint="eastAsia"/>
                <w:color w:val="000000"/>
                <w:sz w:val="21"/>
                <w:szCs w:val="21"/>
              </w:rPr>
              <w:t>参加希望日</w:t>
            </w:r>
          </w:p>
        </w:tc>
        <w:tc>
          <w:tcPr>
            <w:tcW w:w="7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0A9" w:rsidRPr="006B048A" w:rsidRDefault="00CA20A9" w:rsidP="00FD4E69">
            <w:pPr>
              <w:spacing w:after="240" w:line="312" w:lineRule="auto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</w:p>
        </w:tc>
      </w:tr>
      <w:tr w:rsidR="00CA20A9" w:rsidRPr="009F73BD" w:rsidTr="00AB50A9">
        <w:trPr>
          <w:trHeight w:hRule="exact" w:val="460"/>
          <w:tblCellSpacing w:w="0" w:type="dxa"/>
          <w:jc w:val="center"/>
        </w:trPr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0A9" w:rsidRPr="006B048A" w:rsidRDefault="00CA20A9" w:rsidP="00CA20A9">
            <w:pPr>
              <w:jc w:val="both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  <w:r w:rsidRPr="006B048A">
              <w:rPr>
                <w:rFonts w:ascii="游ゴシック" w:eastAsia="游ゴシック" w:hAnsi="游ゴシック" w:hint="eastAsia"/>
                <w:color w:val="000000"/>
                <w:sz w:val="21"/>
                <w:szCs w:val="21"/>
              </w:rPr>
              <w:t>お名前（ふりがな）</w:t>
            </w:r>
          </w:p>
        </w:tc>
        <w:tc>
          <w:tcPr>
            <w:tcW w:w="7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0A9" w:rsidRPr="006B048A" w:rsidRDefault="00CA20A9" w:rsidP="00CA20A9">
            <w:pPr>
              <w:spacing w:after="240" w:line="312" w:lineRule="auto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</w:p>
        </w:tc>
      </w:tr>
      <w:tr w:rsidR="00CA20A9" w:rsidRPr="009F73BD" w:rsidTr="00AB50A9">
        <w:trPr>
          <w:trHeight w:hRule="exact" w:val="460"/>
          <w:tblCellSpacing w:w="0" w:type="dxa"/>
          <w:jc w:val="center"/>
        </w:trPr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0A9" w:rsidRPr="006B048A" w:rsidRDefault="00CA20A9" w:rsidP="00CA20A9">
            <w:pPr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  <w:r w:rsidRPr="006B048A">
              <w:rPr>
                <w:rFonts w:ascii="游ゴシック" w:eastAsia="游ゴシック" w:hAnsi="游ゴシック" w:hint="eastAsia"/>
                <w:color w:val="000000"/>
                <w:sz w:val="21"/>
                <w:szCs w:val="21"/>
              </w:rPr>
              <w:t>会社名/学校名</w:t>
            </w:r>
          </w:p>
        </w:tc>
        <w:tc>
          <w:tcPr>
            <w:tcW w:w="7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0A9" w:rsidRPr="006B048A" w:rsidRDefault="00CA20A9" w:rsidP="00CA20A9">
            <w:pPr>
              <w:spacing w:after="240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</w:p>
        </w:tc>
      </w:tr>
      <w:tr w:rsidR="00CA20A9" w:rsidRPr="009F73BD" w:rsidTr="00AB50A9">
        <w:trPr>
          <w:trHeight w:hRule="exact" w:val="460"/>
          <w:tblCellSpacing w:w="0" w:type="dxa"/>
          <w:jc w:val="center"/>
        </w:trPr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0A9" w:rsidRPr="006B048A" w:rsidRDefault="00CA20A9" w:rsidP="00CA20A9">
            <w:pPr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  <w:r w:rsidRPr="006B048A">
              <w:rPr>
                <w:rFonts w:ascii="游ゴシック" w:eastAsia="游ゴシック" w:hAnsi="游ゴシック" w:hint="eastAsia"/>
                <w:color w:val="000000"/>
                <w:sz w:val="21"/>
                <w:szCs w:val="21"/>
              </w:rPr>
              <w:t>部署/学部名</w:t>
            </w:r>
          </w:p>
        </w:tc>
        <w:tc>
          <w:tcPr>
            <w:tcW w:w="7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0A9" w:rsidRPr="006B048A" w:rsidRDefault="00CA20A9" w:rsidP="00CA20A9">
            <w:pPr>
              <w:spacing w:after="240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</w:p>
        </w:tc>
      </w:tr>
      <w:tr w:rsidR="00CA20A9" w:rsidRPr="009F73BD" w:rsidTr="00AB50A9">
        <w:trPr>
          <w:trHeight w:hRule="exact" w:val="1054"/>
          <w:tblCellSpacing w:w="0" w:type="dxa"/>
          <w:jc w:val="center"/>
        </w:trPr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0A9" w:rsidRPr="006B048A" w:rsidRDefault="00CA20A9" w:rsidP="00CA20A9">
            <w:pPr>
              <w:spacing w:line="312" w:lineRule="auto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  <w:r w:rsidRPr="006B048A"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  <w:t>ご住所</w:t>
            </w:r>
          </w:p>
        </w:tc>
        <w:tc>
          <w:tcPr>
            <w:tcW w:w="7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0A9" w:rsidRPr="006B048A" w:rsidRDefault="00CA20A9" w:rsidP="00CA20A9">
            <w:pPr>
              <w:spacing w:after="240" w:line="312" w:lineRule="auto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  <w:r w:rsidRPr="006B048A"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  <w:t>〒</w:t>
            </w:r>
            <w:r w:rsidRPr="006B048A"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  <w:br/>
            </w:r>
          </w:p>
          <w:p w:rsidR="00CA20A9" w:rsidRPr="006B048A" w:rsidRDefault="00CA20A9" w:rsidP="00CA20A9">
            <w:pPr>
              <w:spacing w:after="240" w:line="312" w:lineRule="auto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</w:p>
          <w:p w:rsidR="00CA20A9" w:rsidRPr="006B048A" w:rsidRDefault="00CA20A9" w:rsidP="00CA20A9">
            <w:pPr>
              <w:spacing w:after="240" w:line="312" w:lineRule="auto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</w:p>
          <w:p w:rsidR="00CA20A9" w:rsidRPr="006B048A" w:rsidRDefault="00CA20A9" w:rsidP="00CA20A9">
            <w:pPr>
              <w:spacing w:after="240" w:line="312" w:lineRule="auto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</w:p>
        </w:tc>
      </w:tr>
      <w:tr w:rsidR="00CA20A9" w:rsidRPr="009F73BD" w:rsidTr="00AB50A9">
        <w:trPr>
          <w:tblCellSpacing w:w="0" w:type="dxa"/>
          <w:jc w:val="center"/>
        </w:trPr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0A9" w:rsidRPr="006B048A" w:rsidRDefault="00CA20A9" w:rsidP="00CA20A9">
            <w:pPr>
              <w:spacing w:line="312" w:lineRule="auto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  <w:r w:rsidRPr="006B048A">
              <w:rPr>
                <w:rFonts w:ascii="游ゴシック" w:eastAsia="游ゴシック" w:hAnsi="游ゴシック" w:hint="eastAsia"/>
                <w:color w:val="000000"/>
                <w:sz w:val="21"/>
                <w:szCs w:val="21"/>
              </w:rPr>
              <w:t>ご</w:t>
            </w:r>
            <w:r w:rsidRPr="006B048A"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  <w:t>連絡先</w:t>
            </w:r>
          </w:p>
          <w:p w:rsidR="00CA20A9" w:rsidRPr="006B048A" w:rsidRDefault="00CA20A9" w:rsidP="00CA20A9">
            <w:pPr>
              <w:spacing w:line="312" w:lineRule="auto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</w:p>
        </w:tc>
        <w:tc>
          <w:tcPr>
            <w:tcW w:w="7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44"/>
              <w:gridCol w:w="3644"/>
            </w:tblGrid>
            <w:tr w:rsidR="00CA20A9" w:rsidRPr="006B048A" w:rsidTr="00CA20A9">
              <w:trPr>
                <w:cantSplit/>
                <w:tblCellSpacing w:w="15" w:type="dxa"/>
              </w:trPr>
              <w:tc>
                <w:tcPr>
                  <w:tcW w:w="3599" w:type="dxa"/>
                  <w:vAlign w:val="center"/>
                </w:tcPr>
                <w:p w:rsidR="00CA20A9" w:rsidRPr="006B048A" w:rsidRDefault="00CA20A9" w:rsidP="00CA20A9">
                  <w:pPr>
                    <w:spacing w:line="312" w:lineRule="auto"/>
                    <w:rPr>
                      <w:rFonts w:ascii="游ゴシック" w:eastAsia="游ゴシック" w:hAnsi="游ゴシック"/>
                      <w:color w:val="000000"/>
                      <w:sz w:val="21"/>
                      <w:szCs w:val="21"/>
                    </w:rPr>
                  </w:pPr>
                  <w:r w:rsidRPr="006B048A">
                    <w:rPr>
                      <w:rFonts w:ascii="游ゴシック" w:eastAsia="游ゴシック" w:hAnsi="游ゴシック"/>
                      <w:color w:val="000000"/>
                      <w:sz w:val="21"/>
                      <w:szCs w:val="21"/>
                    </w:rPr>
                    <w:t>TEL</w:t>
                  </w:r>
                </w:p>
              </w:tc>
              <w:tc>
                <w:tcPr>
                  <w:tcW w:w="3599" w:type="dxa"/>
                  <w:vAlign w:val="center"/>
                </w:tcPr>
                <w:p w:rsidR="00CA20A9" w:rsidRPr="006B048A" w:rsidRDefault="00CA20A9" w:rsidP="00CA20A9">
                  <w:pPr>
                    <w:spacing w:line="312" w:lineRule="auto"/>
                    <w:rPr>
                      <w:rFonts w:ascii="游ゴシック" w:eastAsia="游ゴシック" w:hAnsi="游ゴシック"/>
                      <w:color w:val="000000"/>
                      <w:sz w:val="21"/>
                      <w:szCs w:val="21"/>
                    </w:rPr>
                  </w:pPr>
                  <w:r w:rsidRPr="006B048A">
                    <w:rPr>
                      <w:rFonts w:ascii="游ゴシック" w:eastAsia="游ゴシック" w:hAnsi="游ゴシック" w:hint="eastAsia"/>
                      <w:color w:val="000000"/>
                      <w:sz w:val="21"/>
                      <w:szCs w:val="21"/>
                    </w:rPr>
                    <w:t>Mail</w:t>
                  </w:r>
                </w:p>
              </w:tc>
            </w:tr>
          </w:tbl>
          <w:p w:rsidR="00CA20A9" w:rsidRPr="006B048A" w:rsidRDefault="00CA20A9" w:rsidP="00CA20A9">
            <w:pPr>
              <w:spacing w:line="312" w:lineRule="auto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</w:p>
        </w:tc>
      </w:tr>
      <w:tr w:rsidR="006B048A" w:rsidRPr="009F73BD" w:rsidTr="00774410">
        <w:trPr>
          <w:tblCellSpacing w:w="0" w:type="dxa"/>
          <w:jc w:val="center"/>
        </w:trPr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048A" w:rsidRPr="00375111" w:rsidRDefault="006B048A" w:rsidP="00375111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37511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当セミナーを知ったきっかけ</w:t>
            </w:r>
          </w:p>
        </w:tc>
        <w:tc>
          <w:tcPr>
            <w:tcW w:w="7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048A" w:rsidRPr="006B048A" w:rsidRDefault="006B048A" w:rsidP="00CA20A9">
            <w:pPr>
              <w:spacing w:after="240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</w:p>
        </w:tc>
      </w:tr>
      <w:tr w:rsidR="00CA20A9" w:rsidRPr="009F73BD" w:rsidTr="00774410">
        <w:trPr>
          <w:tblCellSpacing w:w="0" w:type="dxa"/>
          <w:jc w:val="center"/>
        </w:trPr>
        <w:tc>
          <w:tcPr>
            <w:tcW w:w="2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0A9" w:rsidRPr="00375111" w:rsidRDefault="00CA20A9" w:rsidP="00375111">
            <w:pPr>
              <w:spacing w:line="0" w:lineRule="atLeas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37511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備考</w:t>
            </w:r>
            <w:r w:rsidR="007D53F3" w:rsidRPr="0037511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（請求書宛先・領収書の有無等）</w:t>
            </w:r>
          </w:p>
        </w:tc>
        <w:tc>
          <w:tcPr>
            <w:tcW w:w="7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0A9" w:rsidRPr="006B048A" w:rsidRDefault="00CA20A9" w:rsidP="00CA20A9">
            <w:pPr>
              <w:spacing w:after="240"/>
              <w:rPr>
                <w:rFonts w:ascii="游ゴシック" w:eastAsia="游ゴシック" w:hAnsi="游ゴシック"/>
                <w:color w:val="000000"/>
                <w:sz w:val="21"/>
                <w:szCs w:val="21"/>
              </w:rPr>
            </w:pPr>
          </w:p>
        </w:tc>
      </w:tr>
    </w:tbl>
    <w:p w:rsidR="006051F2" w:rsidRPr="009F73BD" w:rsidRDefault="006B048A" w:rsidP="006B048A">
      <w:pPr>
        <w:rPr>
          <w:rFonts w:ascii="游ゴシック" w:eastAsia="游ゴシック" w:hAnsi="游ゴシック"/>
        </w:rPr>
      </w:pPr>
      <w:r w:rsidRPr="00774410">
        <w:rPr>
          <w:rFonts w:ascii="游ゴシック" w:eastAsia="游ゴシック" w:hAnsi="游ゴシック"/>
          <w:b/>
          <w:bCs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BDC253" wp14:editId="6FD4A891">
                <wp:simplePos x="0" y="0"/>
                <wp:positionH relativeFrom="column">
                  <wp:posOffset>534035</wp:posOffset>
                </wp:positionH>
                <wp:positionV relativeFrom="paragraph">
                  <wp:posOffset>136525</wp:posOffset>
                </wp:positionV>
                <wp:extent cx="5791200" cy="3276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77" w:rsidRPr="00CA20A9" w:rsidRDefault="00FC2A77" w:rsidP="00774410">
                            <w:pPr>
                              <w:rPr>
                                <w:rFonts w:ascii="游ゴシック Light" w:eastAsia="游ゴシック Light" w:hAnsi="游ゴシック Light"/>
                                <w:sz w:val="10"/>
                                <w:szCs w:val="10"/>
                              </w:rPr>
                            </w:pPr>
                            <w:r w:rsidRPr="00CA20A9">
                              <w:rPr>
                                <w:rFonts w:ascii="游ゴシック Light" w:eastAsia="游ゴシック Light" w:hAnsi="游ゴシック Light" w:hint="eastAsia"/>
                                <w:sz w:val="10"/>
                                <w:szCs w:val="10"/>
                              </w:rPr>
                              <w:t>個人情報の取り扱いについて</w:t>
                            </w:r>
                          </w:p>
                          <w:p w:rsidR="00774410" w:rsidRPr="00CA20A9" w:rsidRDefault="00FC2A77" w:rsidP="00774410">
                            <w:pPr>
                              <w:rPr>
                                <w:rFonts w:ascii="游ゴシック Light" w:eastAsia="游ゴシック Light" w:hAnsi="游ゴシック Light"/>
                                <w:sz w:val="10"/>
                                <w:szCs w:val="10"/>
                              </w:rPr>
                            </w:pPr>
                            <w:r w:rsidRPr="00CA20A9">
                              <w:rPr>
                                <w:rFonts w:ascii="游ゴシック Light" w:eastAsia="游ゴシック Light" w:hAnsi="游ゴシック Light" w:hint="eastAsia"/>
                                <w:sz w:val="10"/>
                                <w:szCs w:val="10"/>
                              </w:rPr>
                              <w:t>ご提供いただいた個人情報は、以下の目的で利用</w:t>
                            </w:r>
                            <w:r w:rsidR="007177C2" w:rsidRPr="00CA20A9">
                              <w:rPr>
                                <w:rFonts w:ascii="游ゴシック Light" w:eastAsia="游ゴシック Light" w:hAnsi="游ゴシック Light" w:hint="eastAsia"/>
                                <w:sz w:val="10"/>
                                <w:szCs w:val="10"/>
                              </w:rPr>
                              <w:t>いた</w:t>
                            </w:r>
                            <w:r w:rsidRPr="00CA20A9">
                              <w:rPr>
                                <w:rFonts w:ascii="游ゴシック Light" w:eastAsia="游ゴシック Light" w:hAnsi="游ゴシック Light" w:hint="eastAsia"/>
                                <w:sz w:val="10"/>
                                <w:szCs w:val="10"/>
                              </w:rPr>
                              <w:t xml:space="preserve">します。 </w:t>
                            </w:r>
                            <w:r w:rsidR="008A0A20" w:rsidRPr="00CA20A9">
                              <w:rPr>
                                <w:rFonts w:ascii="游ゴシック Light" w:eastAsia="游ゴシック Light" w:hAnsi="游ゴシック Light" w:hint="eastAsia"/>
                                <w:sz w:val="10"/>
                                <w:szCs w:val="10"/>
                              </w:rPr>
                              <w:t>(a)</w:t>
                            </w:r>
                            <w:r w:rsidR="008A0A20" w:rsidRPr="00CA20A9">
                              <w:rPr>
                                <w:rFonts w:ascii="游ゴシック Light" w:eastAsia="游ゴシック Light" w:hAnsi="游ゴシック Light" w:hint="eastAsia"/>
                                <w:sz w:val="10"/>
                                <w:szCs w:val="10"/>
                              </w:rPr>
                              <w:t>製品およびサービスに関する案内、(</w:t>
                            </w:r>
                            <w:r w:rsidR="007177C2" w:rsidRPr="00CA20A9">
                              <w:rPr>
                                <w:rFonts w:ascii="游ゴシック Light" w:eastAsia="游ゴシック Light" w:hAnsi="游ゴシック Light"/>
                                <w:sz w:val="10"/>
                                <w:szCs w:val="10"/>
                              </w:rPr>
                              <w:t>b</w:t>
                            </w:r>
                            <w:r w:rsidR="008A0A20" w:rsidRPr="00CA20A9">
                              <w:rPr>
                                <w:rFonts w:ascii="游ゴシック Light" w:eastAsia="游ゴシック Light" w:hAnsi="游ゴシック Light" w:hint="eastAsia"/>
                                <w:sz w:val="10"/>
                                <w:szCs w:val="10"/>
                              </w:rPr>
                              <w:t>)キャンペーン、セミナーおよび展示会</w:t>
                            </w:r>
                            <w:r w:rsidR="007177C2" w:rsidRPr="00CA20A9">
                              <w:rPr>
                                <w:rFonts w:ascii="游ゴシック Light" w:eastAsia="游ゴシック Light" w:hAnsi="游ゴシック Light" w:hint="eastAsia"/>
                                <w:sz w:val="10"/>
                                <w:szCs w:val="10"/>
                              </w:rPr>
                              <w:t>等</w:t>
                            </w:r>
                            <w:r w:rsidR="008A0A20" w:rsidRPr="00CA20A9">
                              <w:rPr>
                                <w:rFonts w:ascii="游ゴシック Light" w:eastAsia="游ゴシック Light" w:hAnsi="游ゴシック Light" w:hint="eastAsia"/>
                                <w:sz w:val="10"/>
                                <w:szCs w:val="10"/>
                              </w:rPr>
                              <w:t>の案内。</w:t>
                            </w:r>
                            <w:r w:rsidR="009A1CA6">
                              <w:rPr>
                                <w:rFonts w:ascii="游ゴシック Light" w:eastAsia="游ゴシック Light" w:hAnsi="游ゴシック Light" w:hint="eastAsia"/>
                                <w:sz w:val="10"/>
                                <w:szCs w:val="10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C253" id="テキスト ボックス 2" o:spid="_x0000_s1030" type="#_x0000_t202" style="position:absolute;margin-left:42.05pt;margin-top:10.75pt;width:456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" stroked="f">
                <v:textbox>
                  <w:txbxContent>
                    <w:p w:rsidR="00FC2A77" w:rsidRPr="00CA20A9" w:rsidRDefault="00FC2A77" w:rsidP="00774410">
                      <w:pPr>
                        <w:rPr>
                          <w:rFonts w:ascii="游ゴシック Light" w:eastAsia="游ゴシック Light" w:hAnsi="游ゴシック Light"/>
                          <w:sz w:val="10"/>
                          <w:szCs w:val="10"/>
                        </w:rPr>
                      </w:pPr>
                      <w:r w:rsidRPr="00CA20A9">
                        <w:rPr>
                          <w:rFonts w:ascii="游ゴシック Light" w:eastAsia="游ゴシック Light" w:hAnsi="游ゴシック Light" w:hint="eastAsia"/>
                          <w:sz w:val="10"/>
                          <w:szCs w:val="10"/>
                        </w:rPr>
                        <w:t>個人情報の取り扱いについて</w:t>
                      </w:r>
                    </w:p>
                    <w:p w:rsidR="00774410" w:rsidRPr="00CA20A9" w:rsidRDefault="00FC2A77" w:rsidP="00774410">
                      <w:pPr>
                        <w:rPr>
                          <w:rFonts w:ascii="游ゴシック Light" w:eastAsia="游ゴシック Light" w:hAnsi="游ゴシック Light"/>
                          <w:sz w:val="10"/>
                          <w:szCs w:val="10"/>
                        </w:rPr>
                      </w:pPr>
                      <w:r w:rsidRPr="00CA20A9">
                        <w:rPr>
                          <w:rFonts w:ascii="游ゴシック Light" w:eastAsia="游ゴシック Light" w:hAnsi="游ゴシック Light" w:hint="eastAsia"/>
                          <w:sz w:val="10"/>
                          <w:szCs w:val="10"/>
                        </w:rPr>
                        <w:t>ご提供いただいた個人情報は、以下の目的で利用</w:t>
                      </w:r>
                      <w:r w:rsidR="007177C2" w:rsidRPr="00CA20A9">
                        <w:rPr>
                          <w:rFonts w:ascii="游ゴシック Light" w:eastAsia="游ゴシック Light" w:hAnsi="游ゴシック Light" w:hint="eastAsia"/>
                          <w:sz w:val="10"/>
                          <w:szCs w:val="10"/>
                        </w:rPr>
                        <w:t>いた</w:t>
                      </w:r>
                      <w:r w:rsidRPr="00CA20A9">
                        <w:rPr>
                          <w:rFonts w:ascii="游ゴシック Light" w:eastAsia="游ゴシック Light" w:hAnsi="游ゴシック Light" w:hint="eastAsia"/>
                          <w:sz w:val="10"/>
                          <w:szCs w:val="10"/>
                        </w:rPr>
                        <w:t xml:space="preserve">します。 </w:t>
                      </w:r>
                      <w:r w:rsidR="008A0A20" w:rsidRPr="00CA20A9">
                        <w:rPr>
                          <w:rFonts w:ascii="游ゴシック Light" w:eastAsia="游ゴシック Light" w:hAnsi="游ゴシック Light" w:hint="eastAsia"/>
                          <w:sz w:val="10"/>
                          <w:szCs w:val="10"/>
                        </w:rPr>
                        <w:t>(a)</w:t>
                      </w:r>
                      <w:r w:rsidR="008A0A20" w:rsidRPr="00CA20A9">
                        <w:rPr>
                          <w:rFonts w:ascii="游ゴシック Light" w:eastAsia="游ゴシック Light" w:hAnsi="游ゴシック Light" w:hint="eastAsia"/>
                          <w:sz w:val="10"/>
                          <w:szCs w:val="10"/>
                        </w:rPr>
                        <w:t>製品およびサービスに関する案内、(</w:t>
                      </w:r>
                      <w:r w:rsidR="007177C2" w:rsidRPr="00CA20A9">
                        <w:rPr>
                          <w:rFonts w:ascii="游ゴシック Light" w:eastAsia="游ゴシック Light" w:hAnsi="游ゴシック Light"/>
                          <w:sz w:val="10"/>
                          <w:szCs w:val="10"/>
                        </w:rPr>
                        <w:t>b</w:t>
                      </w:r>
                      <w:r w:rsidR="008A0A20" w:rsidRPr="00CA20A9">
                        <w:rPr>
                          <w:rFonts w:ascii="游ゴシック Light" w:eastAsia="游ゴシック Light" w:hAnsi="游ゴシック Light" w:hint="eastAsia"/>
                          <w:sz w:val="10"/>
                          <w:szCs w:val="10"/>
                        </w:rPr>
                        <w:t>)キャンペーン、セミナーおよび展示会</w:t>
                      </w:r>
                      <w:r w:rsidR="007177C2" w:rsidRPr="00CA20A9">
                        <w:rPr>
                          <w:rFonts w:ascii="游ゴシック Light" w:eastAsia="游ゴシック Light" w:hAnsi="游ゴシック Light" w:hint="eastAsia"/>
                          <w:sz w:val="10"/>
                          <w:szCs w:val="10"/>
                        </w:rPr>
                        <w:t>等</w:t>
                      </w:r>
                      <w:r w:rsidR="008A0A20" w:rsidRPr="00CA20A9">
                        <w:rPr>
                          <w:rFonts w:ascii="游ゴシック Light" w:eastAsia="游ゴシック Light" w:hAnsi="游ゴシック Light" w:hint="eastAsia"/>
                          <w:sz w:val="10"/>
                          <w:szCs w:val="10"/>
                        </w:rPr>
                        <w:t>の案内。</w:t>
                      </w:r>
                      <w:r w:rsidR="009A1CA6">
                        <w:rPr>
                          <w:rFonts w:ascii="游ゴシック Light" w:eastAsia="游ゴシック Light" w:hAnsi="游ゴシック Light" w:hint="eastAsia"/>
                          <w:sz w:val="10"/>
                          <w:szCs w:val="10"/>
                        </w:rPr>
                        <w:t xml:space="preserve">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51F2" w:rsidRPr="009F73BD">
      <w:pgSz w:w="11906" w:h="16838" w:code="9"/>
      <w:pgMar w:top="794" w:right="794" w:bottom="295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2C4" w:rsidRDefault="00CA22C4" w:rsidP="006B4460">
      <w:r>
        <w:separator/>
      </w:r>
    </w:p>
  </w:endnote>
  <w:endnote w:type="continuationSeparator" w:id="0">
    <w:p w:rsidR="00CA22C4" w:rsidRDefault="00CA22C4" w:rsidP="006B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2C4" w:rsidRDefault="00CA22C4" w:rsidP="006B4460">
      <w:r>
        <w:separator/>
      </w:r>
    </w:p>
  </w:footnote>
  <w:footnote w:type="continuationSeparator" w:id="0">
    <w:p w:rsidR="00CA22C4" w:rsidRDefault="00CA22C4" w:rsidP="006B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511"/>
    <w:multiLevelType w:val="hybridMultilevel"/>
    <w:tmpl w:val="A7F4AD6A"/>
    <w:lvl w:ilvl="0" w:tplc="8F80BB28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3E"/>
    <w:rsid w:val="0005472A"/>
    <w:rsid w:val="000D5497"/>
    <w:rsid w:val="0013133E"/>
    <w:rsid w:val="001A5B01"/>
    <w:rsid w:val="001D7162"/>
    <w:rsid w:val="001F6939"/>
    <w:rsid w:val="002534D8"/>
    <w:rsid w:val="00375111"/>
    <w:rsid w:val="003D7FFA"/>
    <w:rsid w:val="00520CE0"/>
    <w:rsid w:val="006051F2"/>
    <w:rsid w:val="006B048A"/>
    <w:rsid w:val="006B4460"/>
    <w:rsid w:val="007177C2"/>
    <w:rsid w:val="007253CC"/>
    <w:rsid w:val="00745D69"/>
    <w:rsid w:val="00774410"/>
    <w:rsid w:val="007D53F3"/>
    <w:rsid w:val="008A0A20"/>
    <w:rsid w:val="008B12C4"/>
    <w:rsid w:val="009A1CA6"/>
    <w:rsid w:val="009F73BD"/>
    <w:rsid w:val="00CA20A9"/>
    <w:rsid w:val="00CA22C4"/>
    <w:rsid w:val="00CE2CFB"/>
    <w:rsid w:val="00D23230"/>
    <w:rsid w:val="00FC2A77"/>
    <w:rsid w:val="00FC2EB3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8344E"/>
  <w15:chartTrackingRefBased/>
  <w15:docId w15:val="{018C0C3F-E710-411B-9070-B9E48AA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133E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31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13133E"/>
    <w:rPr>
      <w:rFonts w:ascii="Courier New" w:eastAsia="ＭＳ 明朝" w:hAnsi="Courier New" w:cs="Courier New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B4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460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4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460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ozawa</dc:creator>
  <cp:keywords/>
  <dc:description/>
  <cp:lastModifiedBy>Asami Sato</cp:lastModifiedBy>
  <cp:revision>2</cp:revision>
  <cp:lastPrinted>2019-06-14T01:50:00Z</cp:lastPrinted>
  <dcterms:created xsi:type="dcterms:W3CDTF">2019-10-21T00:41:00Z</dcterms:created>
  <dcterms:modified xsi:type="dcterms:W3CDTF">2019-10-21T00:41:00Z</dcterms:modified>
</cp:coreProperties>
</file>